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4B" w:rsidRPr="00A2424E" w:rsidRDefault="001847E2">
      <w:pPr>
        <w:widowControl/>
        <w:spacing w:line="500" w:lineRule="exact"/>
        <w:jc w:val="left"/>
        <w:rPr>
          <w:rFonts w:ascii="楷体" w:eastAsia="楷体" w:hAnsi="楷体" w:cs="仿宋_GB2312"/>
          <w:color w:val="000000"/>
          <w:kern w:val="0"/>
          <w:sz w:val="32"/>
          <w:szCs w:val="32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32"/>
          <w:szCs w:val="32"/>
        </w:rPr>
        <w:t>附件一：</w:t>
      </w:r>
    </w:p>
    <w:p w:rsidR="00C1264B" w:rsidRPr="00A2424E" w:rsidRDefault="001847E2">
      <w:pPr>
        <w:jc w:val="center"/>
        <w:rPr>
          <w:rFonts w:ascii="楷体" w:eastAsia="楷体" w:hAnsi="楷体"/>
          <w:color w:val="000000"/>
          <w:sz w:val="32"/>
          <w:szCs w:val="32"/>
        </w:rPr>
      </w:pPr>
      <w:bookmarkStart w:id="0" w:name="_GoBack"/>
      <w:r w:rsidRPr="00A2424E">
        <w:rPr>
          <w:rFonts w:ascii="楷体" w:eastAsia="楷体" w:hAnsi="楷体" w:hint="eastAsia"/>
          <w:color w:val="000000"/>
          <w:sz w:val="32"/>
          <w:szCs w:val="32"/>
        </w:rPr>
        <w:t>天津工业大学生涯体验周实施方案</w:t>
      </w:r>
    </w:p>
    <w:bookmarkEnd w:id="0"/>
    <w:p w:rsidR="00C1264B" w:rsidRPr="00A2424E" w:rsidRDefault="00C1264B">
      <w:pPr>
        <w:jc w:val="center"/>
        <w:rPr>
          <w:rFonts w:ascii="楷体" w:eastAsia="楷体" w:hAnsi="楷体"/>
          <w:color w:val="000000"/>
          <w:sz w:val="28"/>
          <w:szCs w:val="28"/>
        </w:rPr>
      </w:pPr>
    </w:p>
    <w:p w:rsidR="00296EC7" w:rsidRPr="00A2424E" w:rsidRDefault="001847E2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为了帮助我校同学更好地开展自身生涯规划，对生涯规划课堂教学形成有效补充，特</w:t>
      </w:r>
      <w:r w:rsidR="00296EC7"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举行</w:t>
      </w: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生涯体验周活动项目</w:t>
      </w:r>
      <w:r w:rsidR="00296EC7"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。</w:t>
      </w:r>
    </w:p>
    <w:p w:rsidR="00296EC7" w:rsidRPr="00A2424E" w:rsidRDefault="00296EC7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时间：2017年5月8日-12日</w:t>
      </w:r>
    </w:p>
    <w:p w:rsidR="00296EC7" w:rsidRPr="00A2424E" w:rsidRDefault="00296EC7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地点：天津工业大学励志广场</w:t>
      </w:r>
    </w:p>
    <w:p w:rsidR="00C1264B" w:rsidRPr="00A2424E" w:rsidRDefault="001847E2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生涯体验周是一种大型户外闯关式活动，面向全校学生开放进行，为期一周时间。学生通过亲身参与相关活动进行自我目标定位、自我探索、职业探索等，可以在实践中了解并开展自己的生涯规划。活动结束，还可根据参与活动的数量，领取相应的奖品。</w:t>
      </w:r>
    </w:p>
    <w:p w:rsidR="00C1264B" w:rsidRPr="00A2424E" w:rsidRDefault="001847E2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不同年级的学生，可以通过生涯体验周活动得到不同的收获。</w:t>
      </w:r>
    </w:p>
    <w:p w:rsidR="00C1264B" w:rsidRPr="00A2424E" w:rsidRDefault="001847E2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大一的学生，可以通过参与生涯体验周当中的各类活动，开始了解到生涯规划的作用，接触到生涯规划的一些基本概念和方法，初步建立起生涯规划的意识；</w:t>
      </w:r>
    </w:p>
    <w:p w:rsidR="00C1264B" w:rsidRPr="00A2424E" w:rsidRDefault="001847E2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大二的学生，可以在生涯体验周的活动中，开始进行自己性格、兴趣的探索，结合学校开设的生涯规划课，对于生涯规划的重要性形成进一步认识；</w:t>
      </w:r>
    </w:p>
    <w:p w:rsidR="00C1264B" w:rsidRPr="00A2424E" w:rsidRDefault="001847E2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大三的学生，可以更深入地理解生涯体验周中相关活动的意义，在职业世界探索方面获得较大启发，为即将到来的毕业和就业进行相应准备；</w:t>
      </w:r>
    </w:p>
    <w:p w:rsidR="00C1264B" w:rsidRPr="00A2424E" w:rsidRDefault="001847E2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大四的学生，可以在参与生涯体验周活动的过程中，厘清自己的求职意向，学会如何进行生涯决策，从而作出合理选择。</w:t>
      </w:r>
    </w:p>
    <w:p w:rsidR="00C1264B" w:rsidRPr="00A2424E" w:rsidRDefault="001847E2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在生涯体验周活动期间，还会安排与现场活动相配套的沙龙讲座，由生涯规划专家来为同学们讲解职业生涯规划的相关主题内容，帮助同学们更好地理解现场活动的意义，做好自己的职业规划。</w:t>
      </w:r>
    </w:p>
    <w:p w:rsidR="00C1264B" w:rsidRPr="00A2424E" w:rsidRDefault="001847E2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  <w:r w:rsidRPr="00A2424E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lastRenderedPageBreak/>
        <w:t>此项活动已在全国多所学校举办，深受学生的喜爱和好评。请各学院充分重视，大力调动学生的积极性，组织学生踊跃参与。</w:t>
      </w:r>
    </w:p>
    <w:p w:rsidR="00C1264B" w:rsidRPr="00A2424E" w:rsidRDefault="00C1264B" w:rsidP="00A2424E">
      <w:pPr>
        <w:widowControl/>
        <w:spacing w:line="500" w:lineRule="exact"/>
        <w:ind w:firstLineChars="200" w:firstLine="560"/>
        <w:jc w:val="left"/>
        <w:rPr>
          <w:rFonts w:ascii="楷体" w:eastAsia="楷体" w:hAnsi="楷体" w:cs="仿宋_GB2312"/>
          <w:color w:val="000000"/>
          <w:kern w:val="0"/>
          <w:sz w:val="28"/>
          <w:szCs w:val="28"/>
        </w:rPr>
      </w:pPr>
    </w:p>
    <w:sectPr w:rsidR="00C1264B" w:rsidRPr="00A2424E" w:rsidSect="00C126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7E9" w:rsidRPr="007E46B7" w:rsidRDefault="007C37E9" w:rsidP="00296EC7">
      <w:pPr>
        <w:rPr>
          <w:rFonts w:ascii="Verdana" w:hAnsi="Verdana"/>
          <w:kern w:val="0"/>
          <w:sz w:val="20"/>
          <w:lang w:eastAsia="en-US"/>
        </w:rPr>
      </w:pPr>
      <w:r>
        <w:separator/>
      </w:r>
    </w:p>
  </w:endnote>
  <w:endnote w:type="continuationSeparator" w:id="0">
    <w:p w:rsidR="007C37E9" w:rsidRPr="007E46B7" w:rsidRDefault="007C37E9" w:rsidP="00296EC7">
      <w:pPr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大黑简3..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华文细黑.3..">
    <w:altName w:val="Malgun Gothic Semilight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115454"/>
      <w:docPartObj>
        <w:docPartGallery w:val="Page Numbers (Bottom of Page)"/>
        <w:docPartUnique/>
      </w:docPartObj>
    </w:sdtPr>
    <w:sdtContent>
      <w:p w:rsidR="00DE4BED" w:rsidRDefault="00DE4BED">
        <w:pPr>
          <w:pStyle w:val="a3"/>
          <w:jc w:val="center"/>
        </w:pPr>
        <w:fldSimple w:instr=" PAGE   \* MERGEFORMAT ">
          <w:r w:rsidRPr="00DE4BED">
            <w:rPr>
              <w:noProof/>
              <w:lang w:val="zh-CN"/>
            </w:rPr>
            <w:t>2</w:t>
          </w:r>
        </w:fldSimple>
      </w:p>
    </w:sdtContent>
  </w:sdt>
  <w:p w:rsidR="00DE4BED" w:rsidRDefault="00DE4B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7E9" w:rsidRPr="007E46B7" w:rsidRDefault="007C37E9" w:rsidP="00296EC7">
      <w:pPr>
        <w:rPr>
          <w:rFonts w:ascii="Verdana" w:hAnsi="Verdana"/>
          <w:kern w:val="0"/>
          <w:sz w:val="20"/>
          <w:lang w:eastAsia="en-US"/>
        </w:rPr>
      </w:pPr>
      <w:r>
        <w:separator/>
      </w:r>
    </w:p>
  </w:footnote>
  <w:footnote w:type="continuationSeparator" w:id="0">
    <w:p w:rsidR="007C37E9" w:rsidRPr="007E46B7" w:rsidRDefault="007C37E9" w:rsidP="00296EC7">
      <w:pPr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B89"/>
    <w:rsid w:val="000035A2"/>
    <w:rsid w:val="0001502B"/>
    <w:rsid w:val="00031F55"/>
    <w:rsid w:val="000977BF"/>
    <w:rsid w:val="000B5C47"/>
    <w:rsid w:val="000C63DF"/>
    <w:rsid w:val="001847E2"/>
    <w:rsid w:val="00233A02"/>
    <w:rsid w:val="00296EC7"/>
    <w:rsid w:val="002F5BD3"/>
    <w:rsid w:val="0035249D"/>
    <w:rsid w:val="00424D37"/>
    <w:rsid w:val="00445D77"/>
    <w:rsid w:val="00456C8D"/>
    <w:rsid w:val="004C3DD3"/>
    <w:rsid w:val="004E7B89"/>
    <w:rsid w:val="004F6305"/>
    <w:rsid w:val="00516C01"/>
    <w:rsid w:val="005A3A4B"/>
    <w:rsid w:val="005D1BE8"/>
    <w:rsid w:val="005D45D3"/>
    <w:rsid w:val="006068EE"/>
    <w:rsid w:val="006A64FC"/>
    <w:rsid w:val="006C0ECD"/>
    <w:rsid w:val="006E3E05"/>
    <w:rsid w:val="00764DA3"/>
    <w:rsid w:val="007C37E9"/>
    <w:rsid w:val="008D6AA7"/>
    <w:rsid w:val="008F293B"/>
    <w:rsid w:val="00902A58"/>
    <w:rsid w:val="00913707"/>
    <w:rsid w:val="009B1955"/>
    <w:rsid w:val="009D4F95"/>
    <w:rsid w:val="00A2424E"/>
    <w:rsid w:val="00C0024B"/>
    <w:rsid w:val="00C1264B"/>
    <w:rsid w:val="00D4707F"/>
    <w:rsid w:val="00D61751"/>
    <w:rsid w:val="00D97C7D"/>
    <w:rsid w:val="00DA1C69"/>
    <w:rsid w:val="00DE4BED"/>
    <w:rsid w:val="00E20453"/>
    <w:rsid w:val="00F51DCB"/>
    <w:rsid w:val="00FB27E3"/>
    <w:rsid w:val="00FB6FAC"/>
    <w:rsid w:val="15416F22"/>
    <w:rsid w:val="7464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12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2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C1264B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C1264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264B"/>
    <w:rPr>
      <w:sz w:val="18"/>
      <w:szCs w:val="18"/>
    </w:rPr>
  </w:style>
  <w:style w:type="paragraph" w:customStyle="1" w:styleId="Pa2">
    <w:name w:val="Pa2"/>
    <w:basedOn w:val="a"/>
    <w:next w:val="a"/>
    <w:uiPriority w:val="99"/>
    <w:rsid w:val="00C1264B"/>
    <w:pPr>
      <w:autoSpaceDE w:val="0"/>
      <w:autoSpaceDN w:val="0"/>
      <w:adjustRightInd w:val="0"/>
      <w:spacing w:line="241" w:lineRule="atLeast"/>
      <w:jc w:val="left"/>
    </w:pPr>
    <w:rPr>
      <w:rFonts w:ascii="汉仪大黑简3.." w:eastAsia="汉仪大黑简3.."/>
      <w:kern w:val="0"/>
      <w:sz w:val="24"/>
      <w:szCs w:val="24"/>
    </w:rPr>
  </w:style>
  <w:style w:type="character" w:customStyle="1" w:styleId="A40">
    <w:name w:val="A4"/>
    <w:uiPriority w:val="99"/>
    <w:rsid w:val="00C1264B"/>
    <w:rPr>
      <w:rFonts w:ascii="华文细黑.3.." w:eastAsia="华文细黑.3.." w:cs="华文细黑.3.."/>
      <w:color w:val="211D1E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Company>Sky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weed ren</dc:creator>
  <cp:lastModifiedBy>admin</cp:lastModifiedBy>
  <cp:revision>19</cp:revision>
  <dcterms:created xsi:type="dcterms:W3CDTF">2016-10-28T14:17:00Z</dcterms:created>
  <dcterms:modified xsi:type="dcterms:W3CDTF">2017-05-04T01:36:00Z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